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40292A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99A384A" w:rsidR="00780D7C" w:rsidRDefault="002C4CD3" w:rsidP="0040292A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22</w:t>
      </w:r>
      <w:r w:rsidR="00D37AA7" w:rsidRPr="000F4A22">
        <w:rPr>
          <w:rFonts w:ascii="Calibri" w:hAnsi="Calibri" w:cs="Calibri"/>
          <w:bCs/>
        </w:rPr>
        <w:t>, 20</w:t>
      </w:r>
      <w:r w:rsidR="00706D7D">
        <w:rPr>
          <w:rFonts w:ascii="Calibri" w:hAnsi="Calibri" w:cs="Calibri"/>
          <w:bCs/>
        </w:rPr>
        <w:t>20</w:t>
      </w:r>
      <w:r w:rsidR="007E7B61" w:rsidRPr="000F4A22">
        <w:rPr>
          <w:rFonts w:ascii="Calibri" w:hAnsi="Calibri" w:cs="Calibri"/>
          <w:bCs/>
        </w:rPr>
        <w:t>—9:30 AM</w:t>
      </w:r>
    </w:p>
    <w:p w14:paraId="6C6E3876" w14:textId="7543109C" w:rsidR="002C4CD3" w:rsidRDefault="002C4CD3" w:rsidP="0040292A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</w:t>
      </w:r>
      <w:r w:rsidRPr="002C4CD3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Sunday of Lent</w:t>
      </w:r>
    </w:p>
    <w:p w14:paraId="7F74C24B" w14:textId="77777777" w:rsidR="0040292A" w:rsidRDefault="0040292A" w:rsidP="00A47C22">
      <w:pPr>
        <w:pStyle w:val="Heading3A"/>
        <w:jc w:val="center"/>
        <w:rPr>
          <w:rFonts w:ascii="Calibri" w:hAnsi="Calibri" w:cs="Calibri"/>
        </w:rPr>
      </w:pPr>
    </w:p>
    <w:p w14:paraId="2D4DEFA4" w14:textId="77777777" w:rsidR="0040292A" w:rsidRDefault="0040292A" w:rsidP="0040292A">
      <w:pPr>
        <w:rPr>
          <w:rFonts w:hAnsi="Liberation Serif" w:cs="Arial" w:hint="eastAsia"/>
          <w:color w:val="auto"/>
        </w:rPr>
      </w:pPr>
      <w:r>
        <w:rPr>
          <w:rFonts w:ascii="Calibri" w:hAnsi="Calibri" w:cs="Calibri"/>
          <w:b/>
          <w:bCs/>
        </w:rPr>
        <w:t>Entering God’s Presence</w:t>
      </w:r>
    </w:p>
    <w:p w14:paraId="21EF406B" w14:textId="6BFF2D2F" w:rsidR="0040292A" w:rsidRPr="00CB6FBE" w:rsidRDefault="0040292A" w:rsidP="0040292A">
      <w:pPr>
        <w:rPr>
          <w:i/>
          <w:iCs/>
        </w:rPr>
      </w:pPr>
      <w:r>
        <w:rPr>
          <w:rFonts w:ascii="Calibri" w:hAnsi="Calibri" w:cs="Calibri"/>
        </w:rPr>
        <w:t xml:space="preserve">     Prelude</w:t>
      </w:r>
      <w:r w:rsidR="00CB6FBE">
        <w:rPr>
          <w:rFonts w:ascii="Calibri" w:hAnsi="Calibri" w:cs="Calibri"/>
        </w:rPr>
        <w:t>—</w:t>
      </w:r>
      <w:r w:rsidR="00CB6FBE">
        <w:rPr>
          <w:rFonts w:ascii="Calibri" w:hAnsi="Calibri" w:cs="Calibri"/>
          <w:i/>
          <w:iCs/>
        </w:rPr>
        <w:t>All My Ways Are Known to You</w:t>
      </w:r>
    </w:p>
    <w:p w14:paraId="72871A8A" w14:textId="77777777" w:rsidR="0040292A" w:rsidRDefault="0040292A" w:rsidP="0040292A">
      <w:r>
        <w:rPr>
          <w:rFonts w:ascii="Calibri" w:hAnsi="Calibri" w:cs="Calibri"/>
        </w:rPr>
        <w:t xml:space="preserve">     Welcome</w:t>
      </w:r>
    </w:p>
    <w:p w14:paraId="44121FE3" w14:textId="3F6AAB36" w:rsidR="0040292A" w:rsidRDefault="0040292A" w:rsidP="0040292A">
      <w:r>
        <w:rPr>
          <w:rFonts w:ascii="Calibri" w:hAnsi="Calibri" w:cs="Calibri"/>
        </w:rPr>
        <w:t xml:space="preserve">     Call to Worship</w:t>
      </w:r>
      <w:r w:rsidR="006426B2">
        <w:rPr>
          <w:rFonts w:ascii="Calibri" w:hAnsi="Calibri" w:cs="Calibri"/>
        </w:rPr>
        <w:t>—</w:t>
      </w:r>
      <w:r>
        <w:rPr>
          <w:rFonts w:ascii="Calibri" w:hAnsi="Calibri" w:cs="Calibri"/>
        </w:rPr>
        <w:t>Psalm 46:1-3 &amp; 10-11</w:t>
      </w:r>
    </w:p>
    <w:p w14:paraId="065E15C5" w14:textId="77777777" w:rsidR="0040292A" w:rsidRDefault="0040292A" w:rsidP="0040292A">
      <w:r>
        <w:rPr>
          <w:rFonts w:ascii="Calibri" w:hAnsi="Calibri" w:cs="Calibri"/>
        </w:rPr>
        <w:t xml:space="preserve">     The Lord’s Greeting</w:t>
      </w:r>
    </w:p>
    <w:p w14:paraId="6275D2EC" w14:textId="57BD2F2B" w:rsidR="0040292A" w:rsidRDefault="0040292A" w:rsidP="0040292A">
      <w:r>
        <w:rPr>
          <w:rFonts w:ascii="Calibri" w:hAnsi="Calibri" w:cs="Calibri"/>
        </w:rPr>
        <w:t xml:space="preserve">     Hymn of Praise</w:t>
      </w:r>
      <w:r w:rsidR="006426B2">
        <w:rPr>
          <w:rFonts w:ascii="Calibri" w:hAnsi="Calibri" w:cs="Calibri"/>
        </w:rPr>
        <w:t>—</w:t>
      </w:r>
      <w:r w:rsidR="006426B2">
        <w:rPr>
          <w:rFonts w:ascii="Calibri" w:hAnsi="Calibri" w:cs="Calibri"/>
          <w:i/>
          <w:iCs/>
        </w:rPr>
        <w:t xml:space="preserve">God Is </w:t>
      </w:r>
      <w:proofErr w:type="gramStart"/>
      <w:r w:rsidR="006426B2">
        <w:rPr>
          <w:rFonts w:ascii="Calibri" w:hAnsi="Calibri" w:cs="Calibri"/>
          <w:i/>
          <w:iCs/>
        </w:rPr>
        <w:t>For</w:t>
      </w:r>
      <w:proofErr w:type="gramEnd"/>
      <w:r w:rsidR="006426B2">
        <w:rPr>
          <w:rFonts w:ascii="Calibri" w:hAnsi="Calibri" w:cs="Calibri"/>
          <w:i/>
          <w:iCs/>
        </w:rPr>
        <w:t xml:space="preserve"> Us</w:t>
      </w:r>
      <w:r>
        <w:rPr>
          <w:rFonts w:ascii="Calibri" w:hAnsi="Calibri" w:cs="Calibri"/>
        </w:rPr>
        <w:tab/>
      </w:r>
    </w:p>
    <w:p w14:paraId="5D2995F4" w14:textId="77777777" w:rsidR="0040292A" w:rsidRDefault="0040292A" w:rsidP="0040292A">
      <w:pPr>
        <w:rPr>
          <w:rFonts w:ascii="Calibri" w:hAnsi="Calibri" w:cs="Calibri"/>
        </w:rPr>
      </w:pPr>
    </w:p>
    <w:p w14:paraId="1F6A92E6" w14:textId="77777777" w:rsidR="0040292A" w:rsidRDefault="0040292A" w:rsidP="0040292A">
      <w:pPr>
        <w:rPr>
          <w:rFonts w:ascii="Liberation Serif" w:hAnsi="Liberation Serif" w:cs="Arial" w:hint="eastAsia"/>
        </w:rPr>
      </w:pPr>
      <w:r>
        <w:rPr>
          <w:rFonts w:ascii="Calibri" w:hAnsi="Calibri" w:cs="Calibri"/>
          <w:b/>
          <w:bCs/>
        </w:rPr>
        <w:t>Confession of Faith and Prayer</w:t>
      </w:r>
    </w:p>
    <w:p w14:paraId="54F0C40A" w14:textId="358A01AA" w:rsidR="0040292A" w:rsidRDefault="0040292A" w:rsidP="0040292A">
      <w:pPr>
        <w:ind w:left="270"/>
        <w:rPr>
          <w:rFonts w:ascii="Calibri" w:hAnsi="Calibri" w:cs="Calibri"/>
        </w:rPr>
      </w:pPr>
      <w:r>
        <w:rPr>
          <w:rFonts w:ascii="Calibri" w:hAnsi="Calibri" w:cs="Calibri"/>
        </w:rPr>
        <w:t>Faith Expression</w:t>
      </w:r>
      <w:r w:rsidR="006426B2">
        <w:rPr>
          <w:rFonts w:ascii="Calibri" w:hAnsi="Calibri" w:cs="Calibri"/>
        </w:rPr>
        <w:t>—</w:t>
      </w:r>
      <w:r>
        <w:rPr>
          <w:rFonts w:ascii="Calibri" w:hAnsi="Calibri" w:cs="Calibri"/>
        </w:rPr>
        <w:t>Lord’s Days 9 &amp; 10</w:t>
      </w:r>
      <w:r w:rsidR="00707F95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 xml:space="preserve">Q&amp;A 26-28     </w:t>
      </w:r>
    </w:p>
    <w:p w14:paraId="5692528D" w14:textId="5BF3F63E" w:rsidR="0040292A" w:rsidRDefault="0040292A" w:rsidP="0040292A">
      <w:pPr>
        <w:ind w:left="270"/>
      </w:pPr>
      <w:r>
        <w:rPr>
          <w:rFonts w:ascii="Calibri" w:hAnsi="Calibri" w:cs="Calibri"/>
        </w:rPr>
        <w:t>“The Providence of God”</w:t>
      </w:r>
    </w:p>
    <w:p w14:paraId="4675D2A0" w14:textId="77777777" w:rsidR="0040292A" w:rsidRDefault="0040292A" w:rsidP="0040292A">
      <w:r>
        <w:rPr>
          <w:rFonts w:ascii="Calibri" w:hAnsi="Calibri" w:cs="Calibri"/>
        </w:rPr>
        <w:t xml:space="preserve">     Pastoral Prayer</w:t>
      </w:r>
    </w:p>
    <w:p w14:paraId="311E1114" w14:textId="1845915F" w:rsidR="0040292A" w:rsidRDefault="0040292A" w:rsidP="0040292A">
      <w:r>
        <w:rPr>
          <w:rFonts w:ascii="Calibri" w:hAnsi="Calibri" w:cs="Calibri"/>
        </w:rPr>
        <w:t xml:space="preserve">     Offering</w:t>
      </w:r>
      <w:r w:rsidR="006426B2">
        <w:rPr>
          <w:rFonts w:ascii="Calibri" w:hAnsi="Calibri" w:cs="Calibri"/>
        </w:rPr>
        <w:t>—</w:t>
      </w:r>
      <w:r>
        <w:rPr>
          <w:rFonts w:ascii="Calibri" w:hAnsi="Calibri" w:cs="Calibri"/>
        </w:rPr>
        <w:t xml:space="preserve">I Corinthians 16:1-4  </w:t>
      </w:r>
    </w:p>
    <w:p w14:paraId="6981F4A5" w14:textId="2322B0C0" w:rsidR="0040292A" w:rsidRPr="006426B2" w:rsidRDefault="0040292A" w:rsidP="0040292A">
      <w:pPr>
        <w:rPr>
          <w:i/>
          <w:iCs/>
        </w:rPr>
      </w:pPr>
      <w:r>
        <w:rPr>
          <w:rFonts w:ascii="Calibri" w:hAnsi="Calibri" w:cs="Calibri"/>
        </w:rPr>
        <w:t xml:space="preserve">     Hymn of Faith</w:t>
      </w:r>
      <w:r w:rsidR="006426B2">
        <w:rPr>
          <w:rFonts w:ascii="Calibri" w:hAnsi="Calibri" w:cs="Calibri"/>
        </w:rPr>
        <w:t>—</w:t>
      </w:r>
      <w:r w:rsidR="006426B2">
        <w:rPr>
          <w:rFonts w:ascii="Calibri" w:hAnsi="Calibri" w:cs="Calibri"/>
          <w:i/>
          <w:iCs/>
        </w:rPr>
        <w:t xml:space="preserve">Cornerstone </w:t>
      </w:r>
    </w:p>
    <w:p w14:paraId="3993499D" w14:textId="77777777" w:rsidR="0040292A" w:rsidRDefault="0040292A" w:rsidP="0040292A">
      <w:pPr>
        <w:rPr>
          <w:rFonts w:ascii="Calibri" w:hAnsi="Calibri" w:cs="Calibri"/>
        </w:rPr>
      </w:pPr>
    </w:p>
    <w:p w14:paraId="627BE68C" w14:textId="77777777" w:rsidR="0040292A" w:rsidRDefault="0040292A" w:rsidP="0040292A">
      <w:pPr>
        <w:rPr>
          <w:rFonts w:ascii="Liberation Serif" w:hAnsi="Liberation Serif" w:cs="Arial" w:hint="eastAsia"/>
        </w:rPr>
      </w:pPr>
      <w:r>
        <w:rPr>
          <w:rFonts w:ascii="Calibri" w:hAnsi="Calibri" w:cs="Calibri"/>
          <w:b/>
          <w:bCs/>
        </w:rPr>
        <w:t>Scripture and Message</w:t>
      </w:r>
    </w:p>
    <w:p w14:paraId="464872E2" w14:textId="663C5FF6" w:rsidR="0040292A" w:rsidRDefault="0040292A" w:rsidP="0040292A">
      <w:r>
        <w:rPr>
          <w:rFonts w:ascii="Calibri" w:hAnsi="Calibri" w:cs="Calibri"/>
        </w:rPr>
        <w:t xml:space="preserve">     Scripture Reading:  John 12:20-36</w:t>
      </w:r>
    </w:p>
    <w:p w14:paraId="646C22C3" w14:textId="58F52C08" w:rsidR="0040292A" w:rsidRPr="002F26CC" w:rsidRDefault="0040292A" w:rsidP="0040292A"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 xml:space="preserve">     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F26CC">
        <w:rPr>
          <w:rFonts w:ascii="Calibri" w:hAnsi="Calibri" w:cs="Calibri"/>
          <w:b/>
          <w:bCs/>
          <w:i/>
          <w:iCs/>
        </w:rPr>
        <w:t>The Greeks</w:t>
      </w:r>
    </w:p>
    <w:p w14:paraId="50A71CD3" w14:textId="54F959A1" w:rsidR="0040292A" w:rsidRDefault="0040292A" w:rsidP="0040292A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(Series: Characters in the Passion Story)</w:t>
      </w:r>
    </w:p>
    <w:p w14:paraId="237E8ACD" w14:textId="77777777" w:rsidR="0040292A" w:rsidRDefault="0040292A" w:rsidP="0040292A">
      <w:r>
        <w:rPr>
          <w:rFonts w:ascii="Calibri" w:hAnsi="Calibri" w:cs="Calibri"/>
        </w:rPr>
        <w:t xml:space="preserve">     Prayer of Application</w:t>
      </w:r>
    </w:p>
    <w:p w14:paraId="489FACE5" w14:textId="77777777" w:rsidR="0040292A" w:rsidRDefault="0040292A" w:rsidP="0040292A">
      <w:pPr>
        <w:rPr>
          <w:rFonts w:ascii="Calibri" w:hAnsi="Calibri" w:cs="Calibri"/>
        </w:rPr>
      </w:pPr>
    </w:p>
    <w:p w14:paraId="30B89F8A" w14:textId="77777777" w:rsidR="0040292A" w:rsidRDefault="0040292A" w:rsidP="0040292A">
      <w:pPr>
        <w:rPr>
          <w:rFonts w:ascii="Liberation Serif" w:hAnsi="Liberation Serif" w:cs="Arial" w:hint="eastAsia"/>
        </w:rPr>
      </w:pPr>
      <w:r>
        <w:rPr>
          <w:rFonts w:ascii="Calibri" w:hAnsi="Calibri" w:cs="Calibri"/>
          <w:b/>
          <w:bCs/>
        </w:rPr>
        <w:t>Leaving with God’s Peace</w:t>
      </w:r>
    </w:p>
    <w:p w14:paraId="1C149C07" w14:textId="77777777" w:rsidR="006426B2" w:rsidRDefault="0040292A" w:rsidP="004029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6426B2">
        <w:rPr>
          <w:rFonts w:ascii="Calibri" w:hAnsi="Calibri" w:cs="Calibri"/>
        </w:rPr>
        <w:t xml:space="preserve">Songs </w:t>
      </w:r>
      <w:r>
        <w:rPr>
          <w:rFonts w:ascii="Calibri" w:hAnsi="Calibri" w:cs="Calibri"/>
        </w:rPr>
        <w:t>of Assurance</w:t>
      </w:r>
    </w:p>
    <w:p w14:paraId="35CD3C83" w14:textId="5DB26739" w:rsidR="0040292A" w:rsidRDefault="006426B2" w:rsidP="006426B2">
      <w:pPr>
        <w:ind w:firstLine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Blessed Assurance </w:t>
      </w:r>
    </w:p>
    <w:p w14:paraId="1D973D17" w14:textId="77777777" w:rsidR="0040292A" w:rsidRDefault="0040292A" w:rsidP="0040292A">
      <w:r>
        <w:rPr>
          <w:rFonts w:ascii="Calibri" w:hAnsi="Calibri" w:cs="Calibri"/>
        </w:rPr>
        <w:t xml:space="preserve">     The Lord’s Blessing</w:t>
      </w:r>
    </w:p>
    <w:p w14:paraId="4E0F6A7B" w14:textId="45F623C8" w:rsidR="0040292A" w:rsidRDefault="0040292A" w:rsidP="0040292A">
      <w:r>
        <w:rPr>
          <w:rFonts w:ascii="Calibri" w:hAnsi="Calibri" w:cs="Calibri"/>
        </w:rPr>
        <w:t xml:space="preserve">     </w:t>
      </w:r>
    </w:p>
    <w:p w14:paraId="1A1CDDB0" w14:textId="004A1582" w:rsidR="004C40CA" w:rsidRDefault="004C40CA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527DE64" w14:textId="558B64B7" w:rsidR="006426B2" w:rsidRDefault="006426B2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FA3A628" w14:textId="77777777" w:rsidR="006426B2" w:rsidRDefault="006426B2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7A8638A" w14:textId="11FF9CF2" w:rsidR="004C40CA" w:rsidRDefault="004C40CA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1634B47A" w14:textId="3279B267" w:rsidR="004C40CA" w:rsidRDefault="004C40CA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01BDF4FC" w14:textId="6F6C19AC" w:rsidR="004D5724" w:rsidRDefault="004D5724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121C92F" w14:textId="77777777" w:rsidR="004D5724" w:rsidRDefault="004D5724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  <w:bookmarkStart w:id="0" w:name="_GoBack"/>
      <w:bookmarkEnd w:id="0"/>
    </w:p>
    <w:p w14:paraId="6BE6566D" w14:textId="7E8E7E4B" w:rsidR="0049695D" w:rsidRDefault="0049695D" w:rsidP="00EE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14:paraId="3B8FF643" w14:textId="1CE73B4A" w:rsidR="0049695D" w:rsidRDefault="0049695D" w:rsidP="00EE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14:paraId="6220AA3B" w14:textId="77777777" w:rsidR="00AE09EA" w:rsidRDefault="00AE09EA" w:rsidP="00AE09EA">
      <w:pPr>
        <w:jc w:val="center"/>
      </w:pPr>
      <w:r>
        <w:rPr>
          <w:rFonts w:ascii="Calibri" w:hAnsi="Calibri" w:cs="Calibri"/>
          <w:b/>
          <w:u w:color="000000"/>
        </w:rPr>
        <w:t>Morning Message—March 22, 2020</w:t>
      </w:r>
    </w:p>
    <w:p w14:paraId="1A2F7DC4" w14:textId="77777777" w:rsidR="00AE09EA" w:rsidRDefault="00AE09EA" w:rsidP="00AE09EA">
      <w:pPr>
        <w:jc w:val="center"/>
      </w:pPr>
      <w:r>
        <w:rPr>
          <w:rFonts w:ascii="Calibri" w:hAnsi="Calibri" w:cs="Calibri"/>
          <w:bCs/>
          <w:u w:color="000000"/>
        </w:rPr>
        <w:t>Rev. Ron DeYoung</w:t>
      </w:r>
    </w:p>
    <w:p w14:paraId="2AF883FF" w14:textId="77777777" w:rsidR="00AE09EA" w:rsidRDefault="00AE09EA" w:rsidP="00AE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Calibri" w:hAnsi="Calibri" w:cs="Calibri"/>
          <w:b/>
          <w:bCs/>
          <w:i/>
          <w:iCs/>
        </w:rPr>
        <w:t>The Greeks</w:t>
      </w:r>
    </w:p>
    <w:p w14:paraId="1AECA588" w14:textId="77777777" w:rsidR="00AE09EA" w:rsidRPr="003553EC" w:rsidRDefault="00AE09EA" w:rsidP="00AE09EA">
      <w:pPr>
        <w:pStyle w:val="Header"/>
        <w:tabs>
          <w:tab w:val="clear" w:pos="4320"/>
          <w:tab w:val="clear" w:pos="8640"/>
        </w:tabs>
        <w:jc w:val="center"/>
      </w:pPr>
      <w:r w:rsidRPr="003553EC">
        <w:rPr>
          <w:rFonts w:ascii="Calibri" w:hAnsi="Calibri" w:cs="Calibri"/>
        </w:rPr>
        <w:t>John 12:20-36</w:t>
      </w:r>
    </w:p>
    <w:p w14:paraId="0397085C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54285C81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>Introduction</w:t>
      </w:r>
    </w:p>
    <w:p w14:paraId="2B71ABB6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 xml:space="preserve">     1.  Introducing those Greeks in the crowd</w:t>
      </w:r>
    </w:p>
    <w:p w14:paraId="42D53FB5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09F9CD63" w14:textId="7E260CE4" w:rsidR="00AE09EA" w:rsidRDefault="00AE09EA" w:rsidP="00AE09EA">
      <w:pPr>
        <w:widowControl w:val="0"/>
      </w:pPr>
      <w:r>
        <w:rPr>
          <w:rFonts w:ascii="Calibri" w:hAnsi="Calibri" w:cs="Calibri"/>
        </w:rPr>
        <w:t xml:space="preserve">     2.  A foreshadowing of God’s wide</w:t>
      </w:r>
      <w:r w:rsidR="00707F95">
        <w:rPr>
          <w:rFonts w:ascii="Calibri" w:hAnsi="Calibri" w:cs="Calibri"/>
        </w:rPr>
        <w:t>-</w:t>
      </w:r>
      <w:r>
        <w:rPr>
          <w:rFonts w:ascii="Calibri" w:hAnsi="Calibri" w:cs="Calibri"/>
        </w:rPr>
        <w:t>open door</w:t>
      </w:r>
    </w:p>
    <w:p w14:paraId="4F48FF25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3E71006A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>I.  Reflections on their request to see Jesus</w:t>
      </w:r>
    </w:p>
    <w:p w14:paraId="1029B169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 xml:space="preserve">     A.  The story surrounding their request</w:t>
      </w:r>
    </w:p>
    <w:p w14:paraId="2A87C6E3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35E5BFB8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49F8B3BC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 xml:space="preserve">     B.  Their story reveals two things:</w:t>
      </w:r>
    </w:p>
    <w:p w14:paraId="65140E7C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 xml:space="preserve">           1.  The Greeks will _________________________</w:t>
      </w:r>
    </w:p>
    <w:p w14:paraId="4D7C870F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3D562663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 xml:space="preserve">           2.  We will have opportunity to _______________</w:t>
      </w:r>
    </w:p>
    <w:p w14:paraId="2D0B78EF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2C2B41EA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128C86BA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>II.  Reflections on the Lord’s response</w:t>
      </w:r>
    </w:p>
    <w:p w14:paraId="34194372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 xml:space="preserve">     A.  God will be glorified in ______________________</w:t>
      </w:r>
    </w:p>
    <w:p w14:paraId="483D36E5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6F6FB7CB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2BEAE753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 xml:space="preserve">     B.   The coming of the Greeks triggered ___________</w:t>
      </w:r>
    </w:p>
    <w:p w14:paraId="6DB9294D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73725A1E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04F82784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 xml:space="preserve">     C.  Jesus speaks of two tremendous accomplishments</w:t>
      </w:r>
    </w:p>
    <w:p w14:paraId="3F1094BF" w14:textId="77777777" w:rsidR="00AE09EA" w:rsidRDefault="00AE09EA" w:rsidP="00AE09EA">
      <w:pPr>
        <w:widowControl w:val="0"/>
      </w:pPr>
      <w:r>
        <w:rPr>
          <w:rFonts w:ascii="Calibri" w:hAnsi="Calibri" w:cs="Calibri"/>
        </w:rPr>
        <w:t xml:space="preserve">          1.  In the cross a ___________________ took place</w:t>
      </w:r>
    </w:p>
    <w:p w14:paraId="7A273A27" w14:textId="77777777" w:rsidR="00AE09EA" w:rsidRDefault="00AE09EA" w:rsidP="00AE09EA">
      <w:pPr>
        <w:widowControl w:val="0"/>
        <w:rPr>
          <w:rFonts w:ascii="Calibri" w:hAnsi="Calibri" w:cs="Calibri"/>
        </w:rPr>
      </w:pPr>
    </w:p>
    <w:p w14:paraId="4DEED10B" w14:textId="77777777" w:rsidR="00AE09EA" w:rsidRDefault="00AE09EA" w:rsidP="00AE09EA">
      <w:r>
        <w:rPr>
          <w:rFonts w:ascii="Calibri" w:eastAsia="Times New Roman" w:hAnsi="Calibri"/>
          <w:color w:val="00000A"/>
        </w:rPr>
        <w:t xml:space="preserve">          2.  In Christ there is a widening of ______________</w:t>
      </w:r>
    </w:p>
    <w:p w14:paraId="5DD67BF8" w14:textId="77777777" w:rsidR="00AE09EA" w:rsidRDefault="00AE09EA" w:rsidP="00AE09EA">
      <w:pPr>
        <w:rPr>
          <w:rFonts w:eastAsia="Times New Roman"/>
          <w:color w:val="00000A"/>
        </w:rPr>
      </w:pPr>
    </w:p>
    <w:p w14:paraId="085EC54B" w14:textId="77777777" w:rsidR="00AE09EA" w:rsidRDefault="00AE09EA" w:rsidP="00AE09EA">
      <w:pPr>
        <w:rPr>
          <w:rFonts w:eastAsia="Times New Roman"/>
          <w:color w:val="00000A"/>
        </w:rPr>
      </w:pPr>
    </w:p>
    <w:p w14:paraId="36C38CD0" w14:textId="0A6EB579" w:rsidR="00AE09EA" w:rsidRDefault="00AE09EA" w:rsidP="00AE09EA">
      <w:r>
        <w:rPr>
          <w:rFonts w:ascii="Calibri" w:eastAsia="Times New Roman" w:hAnsi="Calibri"/>
          <w:color w:val="00000A"/>
        </w:rPr>
        <w:t>Conclusion:  The Lord’s altar call (vs. 35-36)</w:t>
      </w:r>
    </w:p>
    <w:p w14:paraId="43D37A32" w14:textId="77777777" w:rsidR="0049695D" w:rsidRPr="00EE5D2D" w:rsidRDefault="0049695D" w:rsidP="00EE5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hAnsi="Times New Roman" w:cs="Times New Roman"/>
          <w:color w:val="auto"/>
          <w:bdr w:val="none" w:sz="0" w:space="0" w:color="auto"/>
        </w:rPr>
      </w:pPr>
    </w:p>
    <w:p w14:paraId="491B9F6A" w14:textId="77777777" w:rsidR="00777C80" w:rsidRPr="000F4A22" w:rsidRDefault="00777C80" w:rsidP="003056AB">
      <w:pPr>
        <w:pStyle w:val="Body"/>
        <w:ind w:left="3600" w:firstLine="720"/>
        <w:rPr>
          <w:rFonts w:ascii="Calibri" w:hAnsi="Calibri" w:cs="Calibri"/>
          <w:i/>
        </w:rPr>
      </w:pPr>
    </w:p>
    <w:sectPr w:rsidR="00777C80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28451" w14:textId="77777777" w:rsidR="00822713" w:rsidRDefault="00822713">
      <w:r>
        <w:separator/>
      </w:r>
    </w:p>
  </w:endnote>
  <w:endnote w:type="continuationSeparator" w:id="0">
    <w:p w14:paraId="25308F52" w14:textId="77777777" w:rsidR="00822713" w:rsidRDefault="0082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9DA69" w14:textId="77777777" w:rsidR="00822713" w:rsidRDefault="00822713">
      <w:r>
        <w:separator/>
      </w:r>
    </w:p>
  </w:footnote>
  <w:footnote w:type="continuationSeparator" w:id="0">
    <w:p w14:paraId="115949EC" w14:textId="77777777" w:rsidR="00822713" w:rsidRDefault="0082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5A39"/>
    <w:rsid w:val="0005064F"/>
    <w:rsid w:val="000615F5"/>
    <w:rsid w:val="00082CC3"/>
    <w:rsid w:val="00092E7B"/>
    <w:rsid w:val="000B2931"/>
    <w:rsid w:val="000F4A22"/>
    <w:rsid w:val="001051FD"/>
    <w:rsid w:val="00111B2D"/>
    <w:rsid w:val="0012202F"/>
    <w:rsid w:val="00160C36"/>
    <w:rsid w:val="001737B0"/>
    <w:rsid w:val="00174564"/>
    <w:rsid w:val="001A6FD0"/>
    <w:rsid w:val="001B1BB0"/>
    <w:rsid w:val="00211858"/>
    <w:rsid w:val="00230FF7"/>
    <w:rsid w:val="00234FEB"/>
    <w:rsid w:val="00295369"/>
    <w:rsid w:val="002A4B5C"/>
    <w:rsid w:val="002C4CD3"/>
    <w:rsid w:val="002E6319"/>
    <w:rsid w:val="002F0189"/>
    <w:rsid w:val="002F26CC"/>
    <w:rsid w:val="003056AB"/>
    <w:rsid w:val="003447B6"/>
    <w:rsid w:val="003869DA"/>
    <w:rsid w:val="003B05EA"/>
    <w:rsid w:val="003B482A"/>
    <w:rsid w:val="003C2BEC"/>
    <w:rsid w:val="0040292A"/>
    <w:rsid w:val="00403A53"/>
    <w:rsid w:val="00450E52"/>
    <w:rsid w:val="00452645"/>
    <w:rsid w:val="004674D6"/>
    <w:rsid w:val="00475E7A"/>
    <w:rsid w:val="0049695D"/>
    <w:rsid w:val="004C40CA"/>
    <w:rsid w:val="004D27FC"/>
    <w:rsid w:val="004D5724"/>
    <w:rsid w:val="004F62D5"/>
    <w:rsid w:val="00506629"/>
    <w:rsid w:val="00530B4A"/>
    <w:rsid w:val="00533B9B"/>
    <w:rsid w:val="0054297B"/>
    <w:rsid w:val="00572B45"/>
    <w:rsid w:val="00577535"/>
    <w:rsid w:val="0059468A"/>
    <w:rsid w:val="005F0A03"/>
    <w:rsid w:val="005F2675"/>
    <w:rsid w:val="005F68F5"/>
    <w:rsid w:val="006108D8"/>
    <w:rsid w:val="00622B16"/>
    <w:rsid w:val="00626D79"/>
    <w:rsid w:val="0063486E"/>
    <w:rsid w:val="006426B2"/>
    <w:rsid w:val="006516F6"/>
    <w:rsid w:val="00655319"/>
    <w:rsid w:val="00661695"/>
    <w:rsid w:val="006F0FC4"/>
    <w:rsid w:val="00706D7D"/>
    <w:rsid w:val="00707F95"/>
    <w:rsid w:val="00723080"/>
    <w:rsid w:val="00736681"/>
    <w:rsid w:val="0074373A"/>
    <w:rsid w:val="00751304"/>
    <w:rsid w:val="00760758"/>
    <w:rsid w:val="00777C80"/>
    <w:rsid w:val="00780D7C"/>
    <w:rsid w:val="007B0B03"/>
    <w:rsid w:val="007B5BDF"/>
    <w:rsid w:val="007E59AE"/>
    <w:rsid w:val="007E7B61"/>
    <w:rsid w:val="0081017E"/>
    <w:rsid w:val="00822713"/>
    <w:rsid w:val="008924BB"/>
    <w:rsid w:val="008939E5"/>
    <w:rsid w:val="00894F42"/>
    <w:rsid w:val="008A2080"/>
    <w:rsid w:val="008F72BF"/>
    <w:rsid w:val="00921F6D"/>
    <w:rsid w:val="00930F6B"/>
    <w:rsid w:val="00994479"/>
    <w:rsid w:val="009F7580"/>
    <w:rsid w:val="00A47C22"/>
    <w:rsid w:val="00AD54E5"/>
    <w:rsid w:val="00AE09EA"/>
    <w:rsid w:val="00B46DF5"/>
    <w:rsid w:val="00B576DF"/>
    <w:rsid w:val="00B751C1"/>
    <w:rsid w:val="00BA6B50"/>
    <w:rsid w:val="00BB4D55"/>
    <w:rsid w:val="00C21F39"/>
    <w:rsid w:val="00C62EEB"/>
    <w:rsid w:val="00C6751E"/>
    <w:rsid w:val="00C73EF6"/>
    <w:rsid w:val="00CB6FBE"/>
    <w:rsid w:val="00CC0BF2"/>
    <w:rsid w:val="00CD35A9"/>
    <w:rsid w:val="00CD7302"/>
    <w:rsid w:val="00CF0884"/>
    <w:rsid w:val="00D17752"/>
    <w:rsid w:val="00D37AA7"/>
    <w:rsid w:val="00D81713"/>
    <w:rsid w:val="00D931B3"/>
    <w:rsid w:val="00D93E85"/>
    <w:rsid w:val="00DC308F"/>
    <w:rsid w:val="00DF531D"/>
    <w:rsid w:val="00E15E65"/>
    <w:rsid w:val="00E4585E"/>
    <w:rsid w:val="00E65D6D"/>
    <w:rsid w:val="00EA3AFF"/>
    <w:rsid w:val="00EA4684"/>
    <w:rsid w:val="00EB27E8"/>
    <w:rsid w:val="00EC54C2"/>
    <w:rsid w:val="00EE1861"/>
    <w:rsid w:val="00EE5D2D"/>
    <w:rsid w:val="00F36F41"/>
    <w:rsid w:val="00F93EB0"/>
    <w:rsid w:val="00F94E0F"/>
    <w:rsid w:val="00F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777C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40292A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Barb</cp:lastModifiedBy>
  <cp:revision>6</cp:revision>
  <cp:lastPrinted>2020-03-09T18:29:00Z</cp:lastPrinted>
  <dcterms:created xsi:type="dcterms:W3CDTF">2020-03-19T16:52:00Z</dcterms:created>
  <dcterms:modified xsi:type="dcterms:W3CDTF">2020-03-20T15:41:00Z</dcterms:modified>
</cp:coreProperties>
</file>